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262E" w:rsidRDefault="00CA16E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Оповещение </w:t>
      </w:r>
    </w:p>
    <w:p w:rsidR="0088262E" w:rsidRDefault="00CA16E6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о</w:t>
      </w:r>
      <w:proofErr w:type="gramEnd"/>
      <w:r>
        <w:rPr>
          <w:b/>
          <w:sz w:val="28"/>
          <w:szCs w:val="28"/>
        </w:rPr>
        <w:t xml:space="preserve"> начале общественных обсуждений по вопросу предоставления </w:t>
      </w:r>
      <w:r>
        <w:rPr>
          <w:b/>
          <w:bCs/>
          <w:sz w:val="28"/>
          <w:szCs w:val="28"/>
        </w:rPr>
        <w:t xml:space="preserve">разрешения </w:t>
      </w:r>
      <w:r>
        <w:rPr>
          <w:b/>
          <w:sz w:val="28"/>
          <w:szCs w:val="28"/>
        </w:rPr>
        <w:t xml:space="preserve">на отклонение от предельных параметров разрешенного строительства, реконструкции объектов капитального строительства в границах с. </w:t>
      </w:r>
      <w:proofErr w:type="spellStart"/>
      <w:r>
        <w:rPr>
          <w:b/>
          <w:sz w:val="28"/>
          <w:szCs w:val="28"/>
        </w:rPr>
        <w:t>Таврово</w:t>
      </w:r>
      <w:proofErr w:type="spellEnd"/>
      <w:r>
        <w:rPr>
          <w:b/>
          <w:sz w:val="28"/>
          <w:szCs w:val="28"/>
        </w:rPr>
        <w:t xml:space="preserve"> Белгородского муниципального округа Белгородской области</w:t>
      </w:r>
    </w:p>
    <w:p w:rsidR="0088262E" w:rsidRDefault="0088262E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88262E">
        <w:tc>
          <w:tcPr>
            <w:tcW w:w="492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88262E" w:rsidRDefault="00550DF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 апреля 2026</w:t>
            </w:r>
            <w:r w:rsidR="00CA16E6">
              <w:rPr>
                <w:b/>
                <w:sz w:val="28"/>
                <w:szCs w:val="28"/>
              </w:rPr>
              <w:t xml:space="preserve"> г.</w:t>
            </w:r>
          </w:p>
        </w:tc>
        <w:tc>
          <w:tcPr>
            <w:tcW w:w="492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88262E" w:rsidRDefault="00CA16E6" w:rsidP="00CA16E6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 37</w:t>
            </w:r>
          </w:p>
        </w:tc>
      </w:tr>
    </w:tbl>
    <w:p w:rsidR="0088262E" w:rsidRDefault="0088262E">
      <w:pPr>
        <w:rPr>
          <w:b/>
          <w:sz w:val="28"/>
          <w:szCs w:val="28"/>
        </w:rPr>
      </w:pPr>
    </w:p>
    <w:p w:rsidR="0088262E" w:rsidRDefault="00CA16E6">
      <w:pPr>
        <w:ind w:firstLine="720"/>
        <w:jc w:val="both"/>
        <w:rPr>
          <w:sz w:val="28"/>
          <w:szCs w:val="28"/>
        </w:rPr>
      </w:pPr>
      <w:r>
        <w:rPr>
          <w:b/>
          <w:iCs/>
          <w:sz w:val="28"/>
          <w:szCs w:val="28"/>
          <w:u w:val="single"/>
        </w:rPr>
        <w:t>Организатор общественных обсуждений:</w:t>
      </w:r>
      <w:r>
        <w:rPr>
          <w:sz w:val="28"/>
          <w:szCs w:val="28"/>
        </w:rPr>
        <w:t xml:space="preserve"> Комиссия по подготовке проекта правил землепользования и застройки при администрации Белгородского муниципального округа.</w:t>
      </w:r>
    </w:p>
    <w:p w:rsidR="0088262E" w:rsidRDefault="00CA16E6">
      <w:pPr>
        <w:ind w:firstLine="720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Информация о п</w:t>
      </w:r>
      <w:r>
        <w:rPr>
          <w:b/>
          <w:sz w:val="28"/>
          <w:szCs w:val="28"/>
          <w:u w:val="single"/>
        </w:rPr>
        <w:t>роекте, подлежащем рассмотрению на общественных обсуждениях:</w:t>
      </w:r>
    </w:p>
    <w:p w:rsidR="0088262E" w:rsidRDefault="00CA16E6">
      <w:pPr>
        <w:pStyle w:val="a4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Предоставление разрешения на отклонение от предельных параметров разрешенного строительства, реконструкции объектов капитального строительства для земельного участка с кадастровым номером 31:15:1</w:t>
      </w:r>
      <w:r>
        <w:rPr>
          <w:rFonts w:ascii="Times New Roman" w:hAnsi="Times New Roman"/>
          <w:color w:val="000000"/>
          <w:sz w:val="28"/>
          <w:szCs w:val="28"/>
        </w:rPr>
        <w:t xml:space="preserve">105004:53, площадью 890 кв. м, по адресу: Белгородская область, муниципальный район Белгородский,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с.т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. «Престиж» городской больницы №1 АО «Память Ленина»,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уч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-к № 369, в части увеличения максимального процента застройки в границах земельного участка с 10% д</w:t>
      </w:r>
      <w:r>
        <w:rPr>
          <w:rFonts w:ascii="Times New Roman" w:hAnsi="Times New Roman"/>
          <w:color w:val="000000"/>
          <w:sz w:val="28"/>
          <w:szCs w:val="28"/>
        </w:rPr>
        <w:t>о 19%, по обращению Журавлева Сергея Николаевича.</w:t>
      </w:r>
    </w:p>
    <w:p w:rsidR="0088262E" w:rsidRDefault="00CA16E6">
      <w:pPr>
        <w:pStyle w:val="a4"/>
        <w:ind w:firstLine="709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Перечень информационных материалов к Про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  <w:u w:val="single"/>
        </w:rPr>
        <w:t>екту:</w:t>
      </w:r>
    </w:p>
    <w:p w:rsidR="0088262E" w:rsidRDefault="00CA16E6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проект решения о предоставлении разрешения на отклонение </w:t>
      </w:r>
      <w:r>
        <w:rPr>
          <w:rFonts w:ascii="Times New Roman" w:hAnsi="Times New Roman"/>
          <w:sz w:val="28"/>
          <w:szCs w:val="28"/>
        </w:rPr>
        <w:br w:type="textWrapping" w:clear="all"/>
      </w:r>
      <w:r>
        <w:rPr>
          <w:rFonts w:ascii="Times New Roman" w:hAnsi="Times New Roman"/>
          <w:sz w:val="28"/>
          <w:szCs w:val="28"/>
        </w:rPr>
        <w:t>от предельных параметров разрешенного строительства, реконструкции объектов капитального строительст</w:t>
      </w:r>
      <w:r>
        <w:rPr>
          <w:rFonts w:ascii="Times New Roman" w:hAnsi="Times New Roman"/>
          <w:sz w:val="28"/>
          <w:szCs w:val="28"/>
        </w:rPr>
        <w:t>ва.</w:t>
      </w:r>
    </w:p>
    <w:p w:rsidR="0088262E" w:rsidRDefault="00CA16E6">
      <w:pPr>
        <w:ind w:firstLine="720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Порядок и срок проведения общественных обсуждений: </w:t>
      </w:r>
    </w:p>
    <w:p w:rsidR="0088262E" w:rsidRDefault="00CA16E6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Территория, в отношении которой проводятся общественные обсуждения: с. </w:t>
      </w:r>
      <w:proofErr w:type="spellStart"/>
      <w:r>
        <w:rPr>
          <w:sz w:val="28"/>
          <w:szCs w:val="28"/>
        </w:rPr>
        <w:t>Таврово</w:t>
      </w:r>
      <w:proofErr w:type="spellEnd"/>
      <w:r>
        <w:rPr>
          <w:sz w:val="28"/>
          <w:szCs w:val="28"/>
        </w:rPr>
        <w:t xml:space="preserve"> Белгородского муниципального округа Белгородской области.</w:t>
      </w:r>
    </w:p>
    <w:p w:rsidR="0088262E" w:rsidRDefault="00CA16E6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Общественные обсуждения проводятся в период с </w:t>
      </w:r>
      <w:r w:rsidR="00550DF6">
        <w:rPr>
          <w:sz w:val="28"/>
          <w:szCs w:val="28"/>
        </w:rPr>
        <w:t>27 апреля 2026</w:t>
      </w:r>
      <w:r>
        <w:rPr>
          <w:sz w:val="28"/>
          <w:szCs w:val="28"/>
        </w:rPr>
        <w:t xml:space="preserve"> г. </w:t>
      </w:r>
      <w:r>
        <w:rPr>
          <w:sz w:val="28"/>
          <w:szCs w:val="28"/>
        </w:rPr>
        <w:br w:type="textWrapping" w:clear="all"/>
      </w:r>
      <w:r>
        <w:rPr>
          <w:sz w:val="28"/>
          <w:szCs w:val="28"/>
        </w:rPr>
        <w:t xml:space="preserve">по </w:t>
      </w:r>
      <w:r w:rsidR="00550DF6">
        <w:rPr>
          <w:sz w:val="28"/>
          <w:szCs w:val="28"/>
        </w:rPr>
        <w:t>13 мая 2026</w:t>
      </w:r>
      <w:r>
        <w:rPr>
          <w:sz w:val="28"/>
          <w:szCs w:val="28"/>
        </w:rPr>
        <w:t xml:space="preserve"> г. посредством приема предложения и замечания, касающиеся Проекта, подлежащего рассмотрению на общественных обсуждениях.</w:t>
      </w:r>
    </w:p>
    <w:p w:rsidR="0088262E" w:rsidRDefault="00CA16E6">
      <w:pPr>
        <w:widowControl/>
        <w:ind w:firstLine="709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Информацию о порядке, сроке и форме внесения участниками общественных обсуждений предложений и замечаний, касающихся</w:t>
      </w:r>
      <w:r>
        <w:rPr>
          <w:b/>
          <w:sz w:val="28"/>
          <w:szCs w:val="28"/>
          <w:u w:val="single"/>
        </w:rPr>
        <w:t xml:space="preserve"> Проекта</w:t>
      </w:r>
    </w:p>
    <w:p w:rsidR="0088262E" w:rsidRDefault="00CA16E6">
      <w:pPr>
        <w:widowControl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Предложения и замечания к Проекту могут быть направлены участниками общественных обсуждений.</w:t>
      </w:r>
    </w:p>
    <w:p w:rsidR="0088262E" w:rsidRDefault="00CA16E6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Участниками общественных обсуждений являются граждане, постоянно проживающие на территории </w:t>
      </w:r>
      <w:r>
        <w:rPr>
          <w:sz w:val="28"/>
          <w:szCs w:val="28"/>
        </w:rPr>
        <w:t xml:space="preserve">с. </w:t>
      </w:r>
      <w:proofErr w:type="spellStart"/>
      <w:r>
        <w:rPr>
          <w:sz w:val="28"/>
          <w:szCs w:val="28"/>
        </w:rPr>
        <w:t>Таврово</w:t>
      </w:r>
      <w:proofErr w:type="spellEnd"/>
      <w:r>
        <w:rPr>
          <w:sz w:val="28"/>
          <w:szCs w:val="28"/>
        </w:rPr>
        <w:t xml:space="preserve"> Белгородского муниципального округа Белгородской области,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</w:t>
      </w:r>
      <w:r>
        <w:rPr>
          <w:sz w:val="28"/>
          <w:szCs w:val="28"/>
        </w:rPr>
        <w:t>астью указанных объектов капитального строительства.</w:t>
      </w:r>
    </w:p>
    <w:p w:rsidR="0088262E" w:rsidRDefault="00CA16E6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Участники общественных обсуждений, при внесении замечаний </w:t>
      </w:r>
      <w:r>
        <w:rPr>
          <w:sz w:val="28"/>
          <w:szCs w:val="28"/>
        </w:rPr>
        <w:br w:type="textWrapping" w:clear="all"/>
      </w:r>
      <w:r>
        <w:rPr>
          <w:sz w:val="28"/>
          <w:szCs w:val="28"/>
        </w:rPr>
        <w:t xml:space="preserve">и предложений, в целях идентификации представляют сведения о себе (фамилию, имя, отчество (при наличии), дату рождения, адрес места </w:t>
      </w:r>
      <w:r>
        <w:rPr>
          <w:sz w:val="28"/>
          <w:szCs w:val="28"/>
        </w:rPr>
        <w:lastRenderedPageBreak/>
        <w:t>жительства (</w:t>
      </w:r>
      <w:r>
        <w:rPr>
          <w:sz w:val="28"/>
          <w:szCs w:val="28"/>
        </w:rPr>
        <w:t>регистрации) – для физических лиц; наименование, основной государственный регистрационный номер, место нахождения и адрес – для юридических лиц) с приложением копий документов, подтверждающих такие сведения.</w:t>
      </w:r>
    </w:p>
    <w:p w:rsidR="0088262E" w:rsidRDefault="00CA16E6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Участники общественных обсуждений, являющиеся пр</w:t>
      </w:r>
      <w:r>
        <w:rPr>
          <w:sz w:val="28"/>
          <w:szCs w:val="28"/>
        </w:rPr>
        <w:t>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</w:t>
      </w:r>
      <w:r>
        <w:rPr>
          <w:sz w:val="28"/>
          <w:szCs w:val="28"/>
        </w:rPr>
        <w:t>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</w:t>
      </w:r>
      <w:r>
        <w:rPr>
          <w:sz w:val="28"/>
          <w:szCs w:val="28"/>
        </w:rPr>
        <w:t>ые участки, объекты капитального строительства, помещения, являющиеся частью указанных объектов капитального строительства.</w:t>
      </w:r>
    </w:p>
    <w:p w:rsidR="0088262E" w:rsidRDefault="00CA16E6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Предложения и замечания на общественных обсуждений принимаются:</w:t>
      </w:r>
    </w:p>
    <w:p w:rsidR="0088262E" w:rsidRDefault="00CA16E6">
      <w:pPr>
        <w:widowControl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электронной форме через официальный сайт органов местного самоупра</w:t>
      </w:r>
      <w:r>
        <w:rPr>
          <w:sz w:val="28"/>
          <w:szCs w:val="28"/>
        </w:rPr>
        <w:t>вления муниципального Белгородского муниципального округа Белгородской области (https://belgorodskij-r31.gosweb.gosuslugi.ru)</w:t>
      </w:r>
      <w:r>
        <w:rPr>
          <w:bCs/>
          <w:sz w:val="28"/>
          <w:szCs w:val="28"/>
        </w:rPr>
        <w:t>, раздел «</w:t>
      </w:r>
      <w:proofErr w:type="spellStart"/>
      <w:r>
        <w:rPr>
          <w:bCs/>
          <w:sz w:val="28"/>
          <w:szCs w:val="28"/>
        </w:rPr>
        <w:t>Госуслуги</w:t>
      </w:r>
      <w:proofErr w:type="spellEnd"/>
      <w:r>
        <w:rPr>
          <w:bCs/>
          <w:sz w:val="28"/>
          <w:szCs w:val="28"/>
        </w:rPr>
        <w:t>. Решаем вместе»</w:t>
      </w:r>
      <w:r>
        <w:rPr>
          <w:sz w:val="28"/>
          <w:szCs w:val="28"/>
        </w:rPr>
        <w:t>) с использованием федеральной государственной информационной система «Единый портал государстве</w:t>
      </w:r>
      <w:r>
        <w:rPr>
          <w:sz w:val="28"/>
          <w:szCs w:val="28"/>
        </w:rPr>
        <w:t xml:space="preserve">нных и муниципальных услуг (функций), а также посредством электронной почты: </w:t>
      </w:r>
      <w:proofErr w:type="spellStart"/>
      <w:r>
        <w:rPr>
          <w:sz w:val="28"/>
          <w:szCs w:val="28"/>
        </w:rPr>
        <w:t>bel</w:t>
      </w:r>
      <w:r>
        <w:rPr>
          <w:sz w:val="28"/>
          <w:szCs w:val="28"/>
          <w:lang w:val="en-US"/>
        </w:rPr>
        <w:t>uag</w:t>
      </w:r>
      <w:proofErr w:type="spellEnd"/>
      <w:r>
        <w:rPr>
          <w:sz w:val="28"/>
          <w:szCs w:val="28"/>
        </w:rPr>
        <w:t>@</w:t>
      </w:r>
      <w:r>
        <w:rPr>
          <w:sz w:val="28"/>
          <w:szCs w:val="28"/>
          <w:lang w:val="en-US"/>
        </w:rPr>
        <w:t>mail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>;</w:t>
      </w:r>
    </w:p>
    <w:p w:rsidR="0088262E" w:rsidRDefault="00CA16E6">
      <w:pPr>
        <w:widowControl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письменном виде на бумажном носителе по адресу: г. Белгород, </w:t>
      </w:r>
      <w:r>
        <w:rPr>
          <w:sz w:val="28"/>
          <w:szCs w:val="28"/>
        </w:rPr>
        <w:br w:type="textWrapping" w:clear="all"/>
      </w:r>
      <w:r>
        <w:rPr>
          <w:sz w:val="28"/>
          <w:szCs w:val="28"/>
        </w:rPr>
        <w:t>ул. Шершнева, 1а/2, кабинет № 110.</w:t>
      </w:r>
    </w:p>
    <w:p w:rsidR="0088262E" w:rsidRDefault="00CA16E6">
      <w:pPr>
        <w:ind w:firstLine="720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Информация о месте, дате открытия экспозиции Проекта, о сроках п</w:t>
      </w:r>
      <w:r>
        <w:rPr>
          <w:b/>
          <w:sz w:val="28"/>
          <w:szCs w:val="28"/>
          <w:u w:val="single"/>
        </w:rPr>
        <w:t xml:space="preserve">роведения экспозиции Проекта, о днях и часах, в которые возможно посещение указанных экспозиции: </w:t>
      </w:r>
    </w:p>
    <w:p w:rsidR="0088262E" w:rsidRDefault="00CA16E6">
      <w:pPr>
        <w:widowControl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Экспозиция проекта, подлежащего рассмотрению на общественных обсуждениях, проводится в период с </w:t>
      </w:r>
      <w:r w:rsidR="00550DF6">
        <w:rPr>
          <w:sz w:val="28"/>
          <w:szCs w:val="28"/>
        </w:rPr>
        <w:t>27 апреля 2026</w:t>
      </w:r>
      <w:r>
        <w:rPr>
          <w:sz w:val="28"/>
          <w:szCs w:val="28"/>
        </w:rPr>
        <w:t xml:space="preserve"> г. по </w:t>
      </w:r>
      <w:r w:rsidR="00550DF6">
        <w:rPr>
          <w:sz w:val="28"/>
          <w:szCs w:val="28"/>
        </w:rPr>
        <w:t>13 мая 2026</w:t>
      </w:r>
      <w:r>
        <w:rPr>
          <w:sz w:val="28"/>
          <w:szCs w:val="28"/>
        </w:rPr>
        <w:t xml:space="preserve"> г.</w:t>
      </w:r>
    </w:p>
    <w:p w:rsidR="0088262E" w:rsidRDefault="00CA16E6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Дата открытия экспозиции</w:t>
      </w:r>
      <w:r>
        <w:rPr>
          <w:sz w:val="28"/>
          <w:szCs w:val="28"/>
        </w:rPr>
        <w:t xml:space="preserve"> с </w:t>
      </w:r>
      <w:r w:rsidR="00550DF6">
        <w:rPr>
          <w:sz w:val="28"/>
          <w:szCs w:val="28"/>
        </w:rPr>
        <w:t>27 апреля 2026</w:t>
      </w:r>
      <w:r>
        <w:rPr>
          <w:sz w:val="28"/>
          <w:szCs w:val="28"/>
        </w:rPr>
        <w:t xml:space="preserve"> г.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в 10-00 часов в здании управления </w:t>
      </w:r>
      <w:proofErr w:type="spellStart"/>
      <w:r>
        <w:rPr>
          <w:sz w:val="28"/>
          <w:szCs w:val="28"/>
        </w:rPr>
        <w:t>Тавровской</w:t>
      </w:r>
      <w:proofErr w:type="spellEnd"/>
      <w:r>
        <w:rPr>
          <w:sz w:val="28"/>
          <w:szCs w:val="28"/>
        </w:rPr>
        <w:t xml:space="preserve"> сельской территории администрации Белгородского муниципального округа по адресу: Белгородский район, с. </w:t>
      </w:r>
      <w:proofErr w:type="spellStart"/>
      <w:r>
        <w:rPr>
          <w:sz w:val="28"/>
          <w:szCs w:val="28"/>
        </w:rPr>
        <w:t>Таврово</w:t>
      </w:r>
      <w:proofErr w:type="spellEnd"/>
      <w:r>
        <w:rPr>
          <w:sz w:val="28"/>
          <w:szCs w:val="28"/>
        </w:rPr>
        <w:t xml:space="preserve">, </w:t>
      </w:r>
      <w:r>
        <w:rPr>
          <w:sz w:val="28"/>
          <w:szCs w:val="28"/>
        </w:rPr>
        <w:br/>
        <w:t xml:space="preserve">ул. Комсомольская, д. 26-б. </w:t>
      </w:r>
    </w:p>
    <w:p w:rsidR="0088262E" w:rsidRDefault="00CA16E6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Дни и часы, в которые возможно посещение экспози</w:t>
      </w:r>
      <w:r>
        <w:rPr>
          <w:sz w:val="28"/>
          <w:szCs w:val="28"/>
        </w:rPr>
        <w:t xml:space="preserve">ции: будние дни, </w:t>
      </w:r>
      <w:r>
        <w:rPr>
          <w:sz w:val="28"/>
          <w:szCs w:val="28"/>
        </w:rPr>
        <w:br/>
        <w:t>с 10-00 до 16-00 часов, перерыв с 12-00 до 13-00 часов.</w:t>
      </w:r>
    </w:p>
    <w:p w:rsidR="0088262E" w:rsidRDefault="00CA16E6">
      <w:pPr>
        <w:widowControl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Информационные материалы будут размещены на официальном сайте органов местного самоуправления Белгородского муниципального округа Белгородской области (https://belgorodskij-r31.goswe</w:t>
      </w:r>
      <w:r>
        <w:rPr>
          <w:sz w:val="28"/>
          <w:szCs w:val="28"/>
        </w:rPr>
        <w:t>b.gosuslugi.ru)</w:t>
      </w:r>
      <w:r>
        <w:rPr>
          <w:bCs/>
          <w:sz w:val="28"/>
          <w:szCs w:val="28"/>
        </w:rPr>
        <w:t>, раздел «</w:t>
      </w:r>
      <w:proofErr w:type="spellStart"/>
      <w:r>
        <w:rPr>
          <w:bCs/>
          <w:sz w:val="28"/>
          <w:szCs w:val="28"/>
        </w:rPr>
        <w:t>Госуслуги</w:t>
      </w:r>
      <w:proofErr w:type="spellEnd"/>
      <w:r>
        <w:rPr>
          <w:bCs/>
          <w:sz w:val="28"/>
          <w:szCs w:val="28"/>
        </w:rPr>
        <w:t>. Решаем вместе», раздел «Градостроительство»</w:t>
      </w:r>
      <w:r>
        <w:rPr>
          <w:sz w:val="28"/>
          <w:szCs w:val="28"/>
        </w:rPr>
        <w:t xml:space="preserve">) </w:t>
      </w:r>
      <w:r w:rsidR="00550DF6">
        <w:rPr>
          <w:sz w:val="28"/>
          <w:szCs w:val="28"/>
        </w:rPr>
        <w:t>24 апреля 2026</w:t>
      </w:r>
      <w:r>
        <w:rPr>
          <w:sz w:val="28"/>
          <w:szCs w:val="28"/>
        </w:rPr>
        <w:t xml:space="preserve"> г.</w:t>
      </w:r>
    </w:p>
    <w:p w:rsidR="0088262E" w:rsidRDefault="0088262E">
      <w:pPr>
        <w:rPr>
          <w:sz w:val="28"/>
          <w:szCs w:val="28"/>
        </w:rPr>
      </w:pPr>
    </w:p>
    <w:p w:rsidR="0088262E" w:rsidRDefault="0088262E">
      <w:pPr>
        <w:rPr>
          <w:sz w:val="28"/>
          <w:szCs w:val="28"/>
        </w:rPr>
      </w:pPr>
    </w:p>
    <w:tbl>
      <w:tblPr>
        <w:tblW w:w="9889" w:type="dxa"/>
        <w:tblInd w:w="-34" w:type="dxa"/>
        <w:tblLook w:val="04A0" w:firstRow="1" w:lastRow="0" w:firstColumn="1" w:lastColumn="0" w:noHBand="0" w:noVBand="1"/>
      </w:tblPr>
      <w:tblGrid>
        <w:gridCol w:w="5414"/>
        <w:gridCol w:w="4475"/>
      </w:tblGrid>
      <w:tr w:rsidR="0088262E">
        <w:trPr>
          <w:trHeight w:val="1165"/>
        </w:trPr>
        <w:tc>
          <w:tcPr>
            <w:tcW w:w="541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88262E" w:rsidRDefault="00CA16E6">
            <w:pPr>
              <w:ind w:left="-250"/>
              <w:jc w:val="center"/>
              <w:rPr>
                <w:rFonts w:eastAsia="Calibri"/>
                <w:sz w:val="28"/>
                <w:szCs w:val="28"/>
                <w:u w:val="single"/>
              </w:rPr>
            </w:pPr>
            <w:r>
              <w:rPr>
                <w:rFonts w:eastAsia="Calibri"/>
                <w:b/>
                <w:bCs/>
                <w:color w:val="000000"/>
                <w:sz w:val="28"/>
                <w:szCs w:val="28"/>
              </w:rPr>
              <w:t xml:space="preserve">Председатель комиссии по подготовке проекта правил землепользования </w:t>
            </w:r>
            <w:r>
              <w:rPr>
                <w:rFonts w:eastAsia="Calibri"/>
                <w:b/>
                <w:bCs/>
                <w:color w:val="000000"/>
                <w:sz w:val="28"/>
                <w:szCs w:val="28"/>
              </w:rPr>
              <w:br w:type="textWrapping" w:clear="all"/>
            </w:r>
            <w:r>
              <w:rPr>
                <w:rFonts w:eastAsia="Calibri"/>
                <w:b/>
                <w:bCs/>
                <w:color w:val="000000"/>
                <w:sz w:val="28"/>
                <w:szCs w:val="28"/>
              </w:rPr>
              <w:t>и застройки при администрации Белгородского муниципального округа</w:t>
            </w:r>
          </w:p>
        </w:tc>
        <w:tc>
          <w:tcPr>
            <w:tcW w:w="447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8262E" w:rsidRDefault="00CA16E6">
            <w:pPr>
              <w:jc w:val="right"/>
              <w:rPr>
                <w:rFonts w:eastAsia="Calibri"/>
                <w:sz w:val="28"/>
                <w:szCs w:val="28"/>
                <w:u w:val="single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В.С. </w:t>
            </w:r>
            <w:proofErr w:type="spellStart"/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Баландин</w:t>
            </w:r>
            <w:proofErr w:type="spellEnd"/>
          </w:p>
        </w:tc>
      </w:tr>
    </w:tbl>
    <w:p w:rsidR="0088262E" w:rsidRDefault="0088262E"/>
    <w:sectPr w:rsidR="0088262E">
      <w:headerReference w:type="default" r:id="rId7"/>
      <w:pgSz w:w="11906" w:h="16838"/>
      <w:pgMar w:top="426" w:right="566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262E" w:rsidRDefault="00CA16E6">
      <w:r>
        <w:separator/>
      </w:r>
    </w:p>
  </w:endnote>
  <w:endnote w:type="continuationSeparator" w:id="0">
    <w:p w:rsidR="0088262E" w:rsidRDefault="00CA1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262E" w:rsidRDefault="00CA16E6">
      <w:r>
        <w:separator/>
      </w:r>
    </w:p>
  </w:footnote>
  <w:footnote w:type="continuationSeparator" w:id="0">
    <w:p w:rsidR="0088262E" w:rsidRDefault="00CA16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62E" w:rsidRDefault="00CA16E6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:rsidR="0088262E" w:rsidRDefault="0088262E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F067E7"/>
    <w:multiLevelType w:val="hybridMultilevel"/>
    <w:tmpl w:val="88EAFD54"/>
    <w:lvl w:ilvl="0" w:tplc="28B4EFC8">
      <w:start w:val="1"/>
      <w:numFmt w:val="bullet"/>
      <w:suff w:val="space"/>
      <w:lvlText w:val="­"/>
      <w:lvlJc w:val="left"/>
      <w:pPr>
        <w:ind w:left="1440" w:hanging="360"/>
      </w:pPr>
      <w:rPr>
        <w:rFonts w:ascii="Times New Roman" w:hAnsi="Times New Roman" w:cs="Times New Roman"/>
      </w:rPr>
    </w:lvl>
    <w:lvl w:ilvl="1" w:tplc="5E92750A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/>
      </w:rPr>
    </w:lvl>
    <w:lvl w:ilvl="2" w:tplc="8F760790">
      <w:start w:val="1"/>
      <w:numFmt w:val="bullet"/>
      <w:lvlText w:val=""/>
      <w:lvlJc w:val="left"/>
      <w:pPr>
        <w:ind w:left="2651" w:hanging="360"/>
      </w:pPr>
      <w:rPr>
        <w:rFonts w:ascii="Wingdings" w:hAnsi="Wingdings"/>
      </w:rPr>
    </w:lvl>
    <w:lvl w:ilvl="3" w:tplc="7EB69C00">
      <w:start w:val="1"/>
      <w:numFmt w:val="bullet"/>
      <w:lvlText w:val=""/>
      <w:lvlJc w:val="left"/>
      <w:pPr>
        <w:ind w:left="3371" w:hanging="360"/>
      </w:pPr>
      <w:rPr>
        <w:rFonts w:ascii="Symbol" w:hAnsi="Symbol"/>
      </w:rPr>
    </w:lvl>
    <w:lvl w:ilvl="4" w:tplc="23D64B3E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/>
      </w:rPr>
    </w:lvl>
    <w:lvl w:ilvl="5" w:tplc="0BEEEA28">
      <w:start w:val="1"/>
      <w:numFmt w:val="bullet"/>
      <w:lvlText w:val=""/>
      <w:lvlJc w:val="left"/>
      <w:pPr>
        <w:ind w:left="4811" w:hanging="360"/>
      </w:pPr>
      <w:rPr>
        <w:rFonts w:ascii="Wingdings" w:hAnsi="Wingdings"/>
      </w:rPr>
    </w:lvl>
    <w:lvl w:ilvl="6" w:tplc="7FC2B9AE">
      <w:start w:val="1"/>
      <w:numFmt w:val="bullet"/>
      <w:lvlText w:val=""/>
      <w:lvlJc w:val="left"/>
      <w:pPr>
        <w:ind w:left="5531" w:hanging="360"/>
      </w:pPr>
      <w:rPr>
        <w:rFonts w:ascii="Symbol" w:hAnsi="Symbol"/>
      </w:rPr>
    </w:lvl>
    <w:lvl w:ilvl="7" w:tplc="FE0E2BDA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/>
      </w:rPr>
    </w:lvl>
    <w:lvl w:ilvl="8" w:tplc="D49C191A">
      <w:start w:val="1"/>
      <w:numFmt w:val="bullet"/>
      <w:lvlText w:val=""/>
      <w:lvlJc w:val="left"/>
      <w:pPr>
        <w:ind w:left="6971" w:hanging="360"/>
      </w:pPr>
      <w:rPr>
        <w:rFonts w:ascii="Wingdings" w:hAnsi="Wingdings"/>
      </w:rPr>
    </w:lvl>
  </w:abstractNum>
  <w:abstractNum w:abstractNumId="1">
    <w:nsid w:val="2211287F"/>
    <w:multiLevelType w:val="hybridMultilevel"/>
    <w:tmpl w:val="B336B232"/>
    <w:lvl w:ilvl="0" w:tplc="98649C02">
      <w:start w:val="1"/>
      <w:numFmt w:val="decimal"/>
      <w:suff w:val="space"/>
      <w:lvlText w:val="%1)"/>
      <w:lvlJc w:val="left"/>
      <w:pPr>
        <w:ind w:left="1068" w:hanging="360"/>
      </w:pPr>
    </w:lvl>
    <w:lvl w:ilvl="1" w:tplc="82A0C53E">
      <w:start w:val="1"/>
      <w:numFmt w:val="lowerLetter"/>
      <w:lvlText w:val="%2."/>
      <w:lvlJc w:val="left"/>
      <w:pPr>
        <w:ind w:left="1788" w:hanging="360"/>
      </w:pPr>
    </w:lvl>
    <w:lvl w:ilvl="2" w:tplc="748EE806">
      <w:start w:val="1"/>
      <w:numFmt w:val="lowerRoman"/>
      <w:lvlText w:val="%3."/>
      <w:lvlJc w:val="right"/>
      <w:pPr>
        <w:ind w:left="2508" w:hanging="180"/>
      </w:pPr>
    </w:lvl>
    <w:lvl w:ilvl="3" w:tplc="C450D5C2">
      <w:start w:val="1"/>
      <w:numFmt w:val="decimal"/>
      <w:lvlText w:val="%4."/>
      <w:lvlJc w:val="left"/>
      <w:pPr>
        <w:ind w:left="3228" w:hanging="360"/>
      </w:pPr>
    </w:lvl>
    <w:lvl w:ilvl="4" w:tplc="181C54F4">
      <w:start w:val="1"/>
      <w:numFmt w:val="lowerLetter"/>
      <w:lvlText w:val="%5."/>
      <w:lvlJc w:val="left"/>
      <w:pPr>
        <w:ind w:left="3948" w:hanging="360"/>
      </w:pPr>
    </w:lvl>
    <w:lvl w:ilvl="5" w:tplc="6B0AE16E">
      <w:start w:val="1"/>
      <w:numFmt w:val="lowerRoman"/>
      <w:lvlText w:val="%6."/>
      <w:lvlJc w:val="right"/>
      <w:pPr>
        <w:ind w:left="4668" w:hanging="180"/>
      </w:pPr>
    </w:lvl>
    <w:lvl w:ilvl="6" w:tplc="F524227A">
      <w:start w:val="1"/>
      <w:numFmt w:val="decimal"/>
      <w:lvlText w:val="%7."/>
      <w:lvlJc w:val="left"/>
      <w:pPr>
        <w:ind w:left="5388" w:hanging="360"/>
      </w:pPr>
    </w:lvl>
    <w:lvl w:ilvl="7" w:tplc="202A2C14">
      <w:start w:val="1"/>
      <w:numFmt w:val="lowerLetter"/>
      <w:lvlText w:val="%8."/>
      <w:lvlJc w:val="left"/>
      <w:pPr>
        <w:ind w:left="6108" w:hanging="360"/>
      </w:pPr>
    </w:lvl>
    <w:lvl w:ilvl="8" w:tplc="826E2D2C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59928D5"/>
    <w:multiLevelType w:val="hybridMultilevel"/>
    <w:tmpl w:val="64E4D4D8"/>
    <w:lvl w:ilvl="0" w:tplc="E2D491E4">
      <w:start w:val="1"/>
      <w:numFmt w:val="bullet"/>
      <w:suff w:val="space"/>
      <w:lvlText w:val="­"/>
      <w:lvlJc w:val="left"/>
      <w:pPr>
        <w:ind w:left="1440" w:hanging="360"/>
      </w:pPr>
      <w:rPr>
        <w:rFonts w:ascii="Times New Roman" w:hAnsi="Times New Roman" w:cs="Times New Roman"/>
      </w:rPr>
    </w:lvl>
    <w:lvl w:ilvl="1" w:tplc="453441D8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/>
      </w:rPr>
    </w:lvl>
    <w:lvl w:ilvl="2" w:tplc="8774D014">
      <w:start w:val="1"/>
      <w:numFmt w:val="bullet"/>
      <w:lvlText w:val=""/>
      <w:lvlJc w:val="left"/>
      <w:pPr>
        <w:ind w:left="2651" w:hanging="360"/>
      </w:pPr>
      <w:rPr>
        <w:rFonts w:ascii="Wingdings" w:hAnsi="Wingdings"/>
      </w:rPr>
    </w:lvl>
    <w:lvl w:ilvl="3" w:tplc="377E5A7A">
      <w:start w:val="1"/>
      <w:numFmt w:val="bullet"/>
      <w:lvlText w:val=""/>
      <w:lvlJc w:val="left"/>
      <w:pPr>
        <w:ind w:left="3371" w:hanging="360"/>
      </w:pPr>
      <w:rPr>
        <w:rFonts w:ascii="Symbol" w:hAnsi="Symbol"/>
      </w:rPr>
    </w:lvl>
    <w:lvl w:ilvl="4" w:tplc="899A5A94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/>
      </w:rPr>
    </w:lvl>
    <w:lvl w:ilvl="5" w:tplc="5CFEFC68">
      <w:start w:val="1"/>
      <w:numFmt w:val="bullet"/>
      <w:lvlText w:val=""/>
      <w:lvlJc w:val="left"/>
      <w:pPr>
        <w:ind w:left="4811" w:hanging="360"/>
      </w:pPr>
      <w:rPr>
        <w:rFonts w:ascii="Wingdings" w:hAnsi="Wingdings"/>
      </w:rPr>
    </w:lvl>
    <w:lvl w:ilvl="6" w:tplc="C9E270CA">
      <w:start w:val="1"/>
      <w:numFmt w:val="bullet"/>
      <w:lvlText w:val=""/>
      <w:lvlJc w:val="left"/>
      <w:pPr>
        <w:ind w:left="5531" w:hanging="360"/>
      </w:pPr>
      <w:rPr>
        <w:rFonts w:ascii="Symbol" w:hAnsi="Symbol"/>
      </w:rPr>
    </w:lvl>
    <w:lvl w:ilvl="7" w:tplc="5ED20076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/>
      </w:rPr>
    </w:lvl>
    <w:lvl w:ilvl="8" w:tplc="303E1D1E">
      <w:start w:val="1"/>
      <w:numFmt w:val="bullet"/>
      <w:lvlText w:val=""/>
      <w:lvlJc w:val="left"/>
      <w:pPr>
        <w:ind w:left="6971" w:hanging="360"/>
      </w:pPr>
      <w:rPr>
        <w:rFonts w:ascii="Wingdings" w:hAnsi="Wingdings"/>
      </w:rPr>
    </w:lvl>
  </w:abstractNum>
  <w:abstractNum w:abstractNumId="3">
    <w:nsid w:val="29705850"/>
    <w:multiLevelType w:val="hybridMultilevel"/>
    <w:tmpl w:val="569CFB50"/>
    <w:lvl w:ilvl="0" w:tplc="D2BC0BF4">
      <w:start w:val="1"/>
      <w:numFmt w:val="bullet"/>
      <w:suff w:val="space"/>
      <w:lvlText w:val="­"/>
      <w:lvlJc w:val="left"/>
      <w:pPr>
        <w:ind w:left="1440" w:hanging="360"/>
      </w:pPr>
      <w:rPr>
        <w:rFonts w:ascii="Times New Roman" w:hAnsi="Times New Roman" w:cs="Times New Roman"/>
      </w:rPr>
    </w:lvl>
    <w:lvl w:ilvl="1" w:tplc="FD2654AE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F4CCC18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08EA68E0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E1E6D41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BEE61F4C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27DA221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159C55EC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CD98F2FE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4">
    <w:nsid w:val="32FE64E2"/>
    <w:multiLevelType w:val="hybridMultilevel"/>
    <w:tmpl w:val="EA627190"/>
    <w:lvl w:ilvl="0" w:tplc="15861FBE">
      <w:start w:val="1"/>
      <w:numFmt w:val="bullet"/>
      <w:suff w:val="space"/>
      <w:lvlText w:val="­"/>
      <w:lvlJc w:val="left"/>
      <w:pPr>
        <w:ind w:left="1440" w:hanging="360"/>
      </w:pPr>
      <w:rPr>
        <w:rFonts w:ascii="Times New Roman" w:hAnsi="Times New Roman" w:cs="Times New Roman"/>
      </w:rPr>
    </w:lvl>
    <w:lvl w:ilvl="1" w:tplc="07B2A038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 w:tplc="1AB4E24A">
      <w:start w:val="1"/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 w:tplc="C080636E">
      <w:start w:val="1"/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 w:tplc="CF10461A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 w:tplc="B4EC393C">
      <w:start w:val="1"/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 w:tplc="38BCCE58">
      <w:start w:val="1"/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 w:tplc="B6461668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 w:tplc="D6E6C75A">
      <w:start w:val="1"/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5">
    <w:nsid w:val="41AE7C61"/>
    <w:multiLevelType w:val="hybridMultilevel"/>
    <w:tmpl w:val="EEB2C24C"/>
    <w:lvl w:ilvl="0" w:tplc="7FC053A2">
      <w:start w:val="1"/>
      <w:numFmt w:val="decimal"/>
      <w:lvlText w:val="%1)"/>
      <w:lvlJc w:val="left"/>
      <w:pPr>
        <w:ind w:left="1068" w:hanging="360"/>
      </w:pPr>
    </w:lvl>
    <w:lvl w:ilvl="1" w:tplc="C194F3B4">
      <w:start w:val="1"/>
      <w:numFmt w:val="lowerLetter"/>
      <w:lvlText w:val="%2."/>
      <w:lvlJc w:val="left"/>
      <w:pPr>
        <w:ind w:left="1788" w:hanging="360"/>
      </w:pPr>
    </w:lvl>
    <w:lvl w:ilvl="2" w:tplc="EDCC5FB2">
      <w:start w:val="1"/>
      <w:numFmt w:val="lowerRoman"/>
      <w:lvlText w:val="%3."/>
      <w:lvlJc w:val="right"/>
      <w:pPr>
        <w:ind w:left="2508" w:hanging="180"/>
      </w:pPr>
    </w:lvl>
    <w:lvl w:ilvl="3" w:tplc="CCD0D840">
      <w:start w:val="1"/>
      <w:numFmt w:val="decimal"/>
      <w:lvlText w:val="%4."/>
      <w:lvlJc w:val="left"/>
      <w:pPr>
        <w:ind w:left="3228" w:hanging="360"/>
      </w:pPr>
    </w:lvl>
    <w:lvl w:ilvl="4" w:tplc="8DFC7A9E">
      <w:start w:val="1"/>
      <w:numFmt w:val="lowerLetter"/>
      <w:lvlText w:val="%5."/>
      <w:lvlJc w:val="left"/>
      <w:pPr>
        <w:ind w:left="3948" w:hanging="360"/>
      </w:pPr>
    </w:lvl>
    <w:lvl w:ilvl="5" w:tplc="A21A32FE">
      <w:start w:val="1"/>
      <w:numFmt w:val="lowerRoman"/>
      <w:lvlText w:val="%6."/>
      <w:lvlJc w:val="right"/>
      <w:pPr>
        <w:ind w:left="4668" w:hanging="180"/>
      </w:pPr>
    </w:lvl>
    <w:lvl w:ilvl="6" w:tplc="86FAC668">
      <w:start w:val="1"/>
      <w:numFmt w:val="decimal"/>
      <w:lvlText w:val="%7."/>
      <w:lvlJc w:val="left"/>
      <w:pPr>
        <w:ind w:left="5388" w:hanging="360"/>
      </w:pPr>
    </w:lvl>
    <w:lvl w:ilvl="7" w:tplc="415235A2">
      <w:start w:val="1"/>
      <w:numFmt w:val="lowerLetter"/>
      <w:lvlText w:val="%8."/>
      <w:lvlJc w:val="left"/>
      <w:pPr>
        <w:ind w:left="6108" w:hanging="360"/>
      </w:pPr>
    </w:lvl>
    <w:lvl w:ilvl="8" w:tplc="FD58D238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2B35B72"/>
    <w:multiLevelType w:val="hybridMultilevel"/>
    <w:tmpl w:val="BF384A8A"/>
    <w:lvl w:ilvl="0" w:tplc="290C3592">
      <w:start w:val="1"/>
      <w:numFmt w:val="decimal"/>
      <w:lvlText w:val="%1)"/>
      <w:lvlJc w:val="left"/>
      <w:pPr>
        <w:ind w:left="1068" w:hanging="360"/>
      </w:pPr>
    </w:lvl>
    <w:lvl w:ilvl="1" w:tplc="98BAA690">
      <w:start w:val="1"/>
      <w:numFmt w:val="lowerLetter"/>
      <w:lvlText w:val="%2."/>
      <w:lvlJc w:val="left"/>
      <w:pPr>
        <w:ind w:left="1788" w:hanging="360"/>
      </w:pPr>
    </w:lvl>
    <w:lvl w:ilvl="2" w:tplc="6022718E">
      <w:start w:val="1"/>
      <w:numFmt w:val="lowerRoman"/>
      <w:lvlText w:val="%3."/>
      <w:lvlJc w:val="right"/>
      <w:pPr>
        <w:ind w:left="2508" w:hanging="180"/>
      </w:pPr>
    </w:lvl>
    <w:lvl w:ilvl="3" w:tplc="F1947528">
      <w:start w:val="1"/>
      <w:numFmt w:val="decimal"/>
      <w:lvlText w:val="%4."/>
      <w:lvlJc w:val="left"/>
      <w:pPr>
        <w:ind w:left="3228" w:hanging="360"/>
      </w:pPr>
    </w:lvl>
    <w:lvl w:ilvl="4" w:tplc="FAF2C104">
      <w:start w:val="1"/>
      <w:numFmt w:val="lowerLetter"/>
      <w:lvlText w:val="%5."/>
      <w:lvlJc w:val="left"/>
      <w:pPr>
        <w:ind w:left="3948" w:hanging="360"/>
      </w:pPr>
    </w:lvl>
    <w:lvl w:ilvl="5" w:tplc="48A43786">
      <w:start w:val="1"/>
      <w:numFmt w:val="lowerRoman"/>
      <w:lvlText w:val="%6."/>
      <w:lvlJc w:val="right"/>
      <w:pPr>
        <w:ind w:left="4668" w:hanging="180"/>
      </w:pPr>
    </w:lvl>
    <w:lvl w:ilvl="6" w:tplc="7E28267A">
      <w:start w:val="1"/>
      <w:numFmt w:val="decimal"/>
      <w:lvlText w:val="%7."/>
      <w:lvlJc w:val="left"/>
      <w:pPr>
        <w:ind w:left="5388" w:hanging="360"/>
      </w:pPr>
    </w:lvl>
    <w:lvl w:ilvl="7" w:tplc="7A045572">
      <w:start w:val="1"/>
      <w:numFmt w:val="lowerLetter"/>
      <w:lvlText w:val="%8."/>
      <w:lvlJc w:val="left"/>
      <w:pPr>
        <w:ind w:left="6108" w:hanging="360"/>
      </w:pPr>
    </w:lvl>
    <w:lvl w:ilvl="8" w:tplc="7C0E9F48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6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62E"/>
    <w:rsid w:val="00550DF6"/>
    <w:rsid w:val="0088262E"/>
    <w:rsid w:val="00CA1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31C343-182F-4365-9210-9F3859540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"/>
    <w:next w:val="a"/>
    <w:link w:val="20"/>
    <w:qFormat/>
    <w:pPr>
      <w:keepNext/>
      <w:widowControl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Heading3Char">
    <w:name w:val="Heading 3 Char"/>
    <w:basedOn w:val="a0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CaptionChar">
    <w:name w:val="Caption Char"/>
    <w:basedOn w:val="a0"/>
    <w:uiPriority w:val="35"/>
    <w:rPr>
      <w:b/>
      <w:bCs/>
      <w:color w:val="4F81BD" w:themeColor="accent1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Heading2Char">
    <w:name w:val="Heading 2 Char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widowControl/>
      <w:ind w:left="720"/>
      <w:contextualSpacing/>
    </w:pPr>
  </w:style>
  <w:style w:type="paragraph" w:styleId="a4">
    <w:name w:val="No Spacing"/>
    <w:link w:val="a5"/>
    <w:uiPriority w:val="1"/>
    <w:qFormat/>
    <w:rPr>
      <w:rFonts w:ascii="Calibri" w:hAnsi="Calibri"/>
      <w:sz w:val="22"/>
      <w:szCs w:val="22"/>
      <w:lang w:eastAsia="ru-RU"/>
    </w:rPr>
  </w:style>
  <w:style w:type="paragraph" w:styleId="a6">
    <w:name w:val="Title"/>
    <w:basedOn w:val="a"/>
    <w:next w:val="a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Название Знак"/>
    <w:link w:val="a6"/>
    <w:uiPriority w:val="10"/>
    <w:rPr>
      <w:sz w:val="48"/>
      <w:szCs w:val="48"/>
    </w:rPr>
  </w:style>
  <w:style w:type="paragraph" w:styleId="a8">
    <w:name w:val="Subtitle"/>
    <w:basedOn w:val="a"/>
    <w:next w:val="a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"/>
    <w:link w:val="ad"/>
    <w:uiPriority w:val="99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e">
    <w:name w:val="footer"/>
    <w:basedOn w:val="a"/>
    <w:link w:val="af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0">
    <w:name w:val="caption"/>
    <w:basedOn w:val="a"/>
    <w:next w:val="a"/>
    <w:link w:val="af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1">
    <w:name w:val="Название объекта Знак"/>
    <w:link w:val="af0"/>
    <w:uiPriority w:val="35"/>
    <w:rPr>
      <w:b/>
      <w:bCs/>
      <w:color w:val="4F81BD" w:themeColor="accent1"/>
      <w:sz w:val="18"/>
      <w:szCs w:val="18"/>
    </w:rPr>
  </w:style>
  <w:style w:type="table" w:styleId="af2">
    <w:name w:val="Table Grid"/>
    <w:basedOn w:val="a1"/>
    <w:uiPriority w:val="39"/>
    <w:rPr>
      <w:rFonts w:ascii="Calibri" w:eastAsia="Calibri" w:hAnsi="Calibri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3">
    <w:name w:val="Hyperlink"/>
    <w:rPr>
      <w:color w:val="0000FF"/>
      <w:u w:val="single"/>
    </w:rPr>
  </w:style>
  <w:style w:type="paragraph" w:styleId="af4">
    <w:name w:val="footnote text"/>
    <w:basedOn w:val="a"/>
    <w:link w:val="af5"/>
    <w:uiPriority w:val="99"/>
    <w:semiHidden/>
    <w:unhideWhenUsed/>
    <w:pPr>
      <w:spacing w:after="40"/>
    </w:pPr>
    <w:rPr>
      <w:sz w:val="18"/>
    </w:rPr>
  </w:style>
  <w:style w:type="character" w:customStyle="1" w:styleId="af5">
    <w:name w:val="Текст сноски Знак"/>
    <w:link w:val="af4"/>
    <w:uiPriority w:val="99"/>
    <w:rPr>
      <w:sz w:val="18"/>
    </w:rPr>
  </w:style>
  <w:style w:type="character" w:styleId="af6">
    <w:name w:val="footnote reference"/>
    <w:uiPriority w:val="99"/>
    <w:unhideWhenUsed/>
    <w:rPr>
      <w:vertAlign w:val="superscript"/>
    </w:rPr>
  </w:style>
  <w:style w:type="paragraph" w:styleId="af7">
    <w:name w:val="endnote text"/>
    <w:basedOn w:val="a"/>
    <w:link w:val="af8"/>
    <w:uiPriority w:val="99"/>
    <w:semiHidden/>
    <w:unhideWhenUsed/>
  </w:style>
  <w:style w:type="character" w:customStyle="1" w:styleId="af8">
    <w:name w:val="Текст концевой сноски Знак"/>
    <w:link w:val="af7"/>
    <w:uiPriority w:val="99"/>
    <w:rPr>
      <w:sz w:val="20"/>
    </w:rPr>
  </w:style>
  <w:style w:type="character" w:styleId="af9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a">
    <w:name w:val="TOC Heading"/>
    <w:uiPriority w:val="39"/>
    <w:unhideWhenUsed/>
  </w:style>
  <w:style w:type="paragraph" w:styleId="afb">
    <w:name w:val="table of figures"/>
    <w:basedOn w:val="a"/>
    <w:next w:val="a"/>
    <w:uiPriority w:val="99"/>
    <w:unhideWhenUsed/>
  </w:style>
  <w:style w:type="paragraph" w:styleId="afc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dropdown-user-namefirst-letter">
    <w:name w:val="dropdown-user-name__first-letter"/>
  </w:style>
  <w:style w:type="character" w:customStyle="1" w:styleId="a5">
    <w:name w:val="Без интервала Знак"/>
    <w:link w:val="a4"/>
    <w:uiPriority w:val="1"/>
    <w:rPr>
      <w:rFonts w:ascii="Calibri" w:hAnsi="Calibri"/>
      <w:sz w:val="22"/>
      <w:szCs w:val="22"/>
      <w:lang w:bidi="ar-SA"/>
    </w:rPr>
  </w:style>
  <w:style w:type="character" w:styleId="afd">
    <w:name w:val="annotation reference"/>
    <w:rPr>
      <w:sz w:val="16"/>
      <w:szCs w:val="16"/>
    </w:rPr>
  </w:style>
  <w:style w:type="paragraph" w:styleId="afe">
    <w:name w:val="annotation text"/>
    <w:basedOn w:val="a"/>
    <w:link w:val="aff"/>
  </w:style>
  <w:style w:type="character" w:customStyle="1" w:styleId="aff">
    <w:name w:val="Текст примечания Знак"/>
    <w:basedOn w:val="a0"/>
    <w:link w:val="afe"/>
  </w:style>
  <w:style w:type="paragraph" w:styleId="aff0">
    <w:name w:val="annotation subject"/>
    <w:basedOn w:val="afe"/>
    <w:next w:val="afe"/>
    <w:link w:val="aff1"/>
    <w:rPr>
      <w:b/>
      <w:bCs/>
    </w:rPr>
  </w:style>
  <w:style w:type="character" w:customStyle="1" w:styleId="aff1">
    <w:name w:val="Тема примечания Знак"/>
    <w:link w:val="aff0"/>
    <w:rPr>
      <w:b/>
      <w:bCs/>
    </w:rPr>
  </w:style>
  <w:style w:type="character" w:customStyle="1" w:styleId="ad">
    <w:name w:val="Верхний колонтитул Знак"/>
    <w:basedOn w:val="a0"/>
    <w:link w:val="ac"/>
    <w:uiPriority w:val="99"/>
  </w:style>
  <w:style w:type="character" w:customStyle="1" w:styleId="af">
    <w:name w:val="Нижний колонтитул Знак"/>
    <w:basedOn w:val="a0"/>
    <w:link w:val="ae"/>
  </w:style>
  <w:style w:type="paragraph" w:styleId="aff2">
    <w:name w:val="Revision"/>
    <w:hidden/>
    <w:uiPriority w:val="99"/>
    <w:semiHidden/>
    <w:rPr>
      <w:lang w:eastAsia="ru-RU"/>
    </w:rPr>
  </w:style>
  <w:style w:type="character" w:customStyle="1" w:styleId="20">
    <w:name w:val="Заголовок 2 Знак"/>
    <w:link w:val="2"/>
    <w:rPr>
      <w:sz w:val="28"/>
    </w:rPr>
  </w:style>
  <w:style w:type="character" w:styleId="aff3">
    <w:name w:val="page number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748</Words>
  <Characters>4268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Оповещение</vt:lpstr>
    </vt:vector>
  </TitlesOfParts>
  <Company>MoBIL GROUP</Company>
  <LinksUpToDate>false</LinksUpToDate>
  <CharactersWithSpaces>5006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Оповещение</dc:title>
  <dc:creator>1</dc:creator>
  <cp:lastModifiedBy>Неверова Лилия Сергеевна</cp:lastModifiedBy>
  <cp:revision>30</cp:revision>
  <cp:lastPrinted>2026-04-23T11:25:00Z</cp:lastPrinted>
  <dcterms:created xsi:type="dcterms:W3CDTF">2024-10-25T07:44:00Z</dcterms:created>
  <dcterms:modified xsi:type="dcterms:W3CDTF">2026-04-23T11:47:00Z</dcterms:modified>
  <cp:version>1048576</cp:version>
</cp:coreProperties>
</file>